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211D54">
        <w:tc>
          <w:tcPr>
            <w:tcW w:w="9540" w:type="dxa"/>
            <w:shd w:val="clear" w:color="auto" w:fill="auto"/>
          </w:tcPr>
          <w:p w:rsidR="00211D54" w:rsidRDefault="00384EDF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8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D54">
        <w:tc>
          <w:tcPr>
            <w:tcW w:w="9540" w:type="dxa"/>
            <w:shd w:val="clear" w:color="auto" w:fill="auto"/>
          </w:tcPr>
          <w:p w:rsidR="00211D54" w:rsidRDefault="00384EDF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211D54" w:rsidRDefault="00384EDF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 w:rsidR="00211D54" w:rsidRDefault="00384EDF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211D54" w:rsidRDefault="00211D54">
            <w:pPr>
              <w:tabs>
                <w:tab w:val="left" w:pos="6120"/>
              </w:tabs>
              <w:rPr>
                <w:sz w:val="18"/>
              </w:rPr>
            </w:pPr>
          </w:p>
        </w:tc>
      </w:tr>
      <w:tr w:rsidR="00211D54">
        <w:tc>
          <w:tcPr>
            <w:tcW w:w="9540" w:type="dxa"/>
            <w:shd w:val="clear" w:color="auto" w:fill="auto"/>
          </w:tcPr>
          <w:p w:rsidR="00211D54" w:rsidRDefault="00211D54">
            <w:pPr>
              <w:jc w:val="center"/>
              <w:rPr>
                <w:sz w:val="18"/>
              </w:rPr>
            </w:pPr>
          </w:p>
          <w:p w:rsidR="00211D54" w:rsidRDefault="00384EDF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П</w:t>
            </w:r>
            <w:proofErr w:type="gramEnd"/>
            <w:r>
              <w:rPr>
                <w:b/>
                <w:spacing w:val="40"/>
                <w:sz w:val="48"/>
              </w:rPr>
              <w:t xml:space="preserve"> О С Т А Н О В Л Е Н И Е</w:t>
            </w:r>
          </w:p>
          <w:p w:rsidR="00211D54" w:rsidRDefault="00211D54">
            <w:pPr>
              <w:jc w:val="center"/>
            </w:pPr>
          </w:p>
        </w:tc>
      </w:tr>
    </w:tbl>
    <w:p w:rsidR="00211D54" w:rsidRDefault="00211D54">
      <w:pPr>
        <w:pStyle w:val="Header"/>
        <w:tabs>
          <w:tab w:val="clear" w:pos="4153"/>
          <w:tab w:val="clear" w:pos="8306"/>
        </w:tabs>
        <w:ind w:firstLine="709"/>
        <w:rPr>
          <w:sz w:val="16"/>
        </w:rPr>
      </w:pPr>
    </w:p>
    <w:p w:rsidR="00211D54" w:rsidRDefault="00211D54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211D54" w:rsidRDefault="00211D54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211D54" w:rsidRDefault="00211D54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9" w:type="dxa"/>
        <w:tblLayout w:type="fixed"/>
        <w:tblLook w:val="0000"/>
      </w:tblPr>
      <w:tblGrid>
        <w:gridCol w:w="2999"/>
        <w:gridCol w:w="284"/>
        <w:gridCol w:w="1650"/>
        <w:gridCol w:w="2127"/>
        <w:gridCol w:w="1551"/>
        <w:gridCol w:w="1113"/>
      </w:tblGrid>
      <w:tr w:rsidR="00211D54">
        <w:tc>
          <w:tcPr>
            <w:tcW w:w="2998" w:type="dxa"/>
            <w:tcBorders>
              <w:bottom w:val="single" w:sz="4" w:space="0" w:color="000000"/>
            </w:tcBorders>
            <w:shd w:val="clear" w:color="auto" w:fill="auto"/>
          </w:tcPr>
          <w:p w:rsidR="00211D54" w:rsidRDefault="00384EDF">
            <w:pPr>
              <w:jc w:val="center"/>
            </w:pPr>
            <w:r>
              <w:t>30 декабря 2025 года</w:t>
            </w:r>
          </w:p>
        </w:tc>
        <w:tc>
          <w:tcPr>
            <w:tcW w:w="284" w:type="dxa"/>
            <w:shd w:val="clear" w:color="auto" w:fill="auto"/>
          </w:tcPr>
          <w:p w:rsidR="00211D54" w:rsidRDefault="00211D54">
            <w:pPr>
              <w:ind w:firstLine="709"/>
            </w:pPr>
          </w:p>
        </w:tc>
        <w:tc>
          <w:tcPr>
            <w:tcW w:w="1650" w:type="dxa"/>
            <w:shd w:val="clear" w:color="auto" w:fill="auto"/>
          </w:tcPr>
          <w:p w:rsidR="00211D54" w:rsidRDefault="00211D54">
            <w:pPr>
              <w:ind w:firstLine="709"/>
            </w:pPr>
          </w:p>
        </w:tc>
        <w:tc>
          <w:tcPr>
            <w:tcW w:w="2127" w:type="dxa"/>
            <w:shd w:val="clear" w:color="auto" w:fill="auto"/>
          </w:tcPr>
          <w:p w:rsidR="00211D54" w:rsidRDefault="00211D54">
            <w:pPr>
              <w:ind w:firstLine="709"/>
            </w:pPr>
          </w:p>
        </w:tc>
        <w:tc>
          <w:tcPr>
            <w:tcW w:w="1551" w:type="dxa"/>
            <w:shd w:val="clear" w:color="auto" w:fill="auto"/>
          </w:tcPr>
          <w:p w:rsidR="00211D54" w:rsidRDefault="00384EDF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auto"/>
          </w:tcPr>
          <w:p w:rsidR="00211D54" w:rsidRDefault="00384EDF">
            <w:r>
              <w:t>5</w:t>
            </w:r>
          </w:p>
        </w:tc>
      </w:tr>
    </w:tbl>
    <w:p w:rsidR="00211D54" w:rsidRDefault="00211D54">
      <w:pPr>
        <w:ind w:firstLine="709"/>
      </w:pPr>
    </w:p>
    <w:p w:rsidR="00211D54" w:rsidRDefault="00211D54"/>
    <w:p w:rsidR="00211D54" w:rsidRDefault="00211D54">
      <w:pPr>
        <w:ind w:firstLine="709"/>
      </w:pPr>
    </w:p>
    <w:p w:rsidR="00211D54" w:rsidRDefault="00384EDF">
      <w:pPr>
        <w:jc w:val="center"/>
      </w:pPr>
      <w:proofErr w:type="gramStart"/>
      <w:r>
        <w:rPr>
          <w:rFonts w:eastAsia="Calibri"/>
          <w:b/>
          <w:szCs w:val="28"/>
        </w:rPr>
        <w:t xml:space="preserve">О внесении изменений в Перечень </w:t>
      </w:r>
      <w:r>
        <w:rPr>
          <w:b/>
          <w:szCs w:val="28"/>
        </w:rPr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</w:t>
      </w:r>
      <w:r>
        <w:rPr>
          <w:rFonts w:eastAsia="Calibri"/>
          <w:b/>
          <w:bCs/>
          <w:szCs w:val="28"/>
        </w:rPr>
        <w:t>Совета депутатов Богородского муниципального округа Нижегородской области на 2025 год,</w:t>
      </w:r>
      <w:r>
        <w:rPr>
          <w:rFonts w:eastAsia="Calibri"/>
          <w:b/>
          <w:bCs/>
          <w:szCs w:val="28"/>
        </w:rPr>
        <w:t xml:space="preserve"> утвержденный постановлением председателя Совета депутатов Богородского муниципального округа Нижегородской области от 28 мая 2024 года № 1</w:t>
      </w:r>
      <w:proofErr w:type="gramEnd"/>
    </w:p>
    <w:p w:rsidR="00211D54" w:rsidRDefault="00211D54">
      <w:pPr>
        <w:ind w:firstLine="709"/>
        <w:jc w:val="both"/>
      </w:pPr>
    </w:p>
    <w:p w:rsidR="00211D54" w:rsidRDefault="00384EDF">
      <w:pPr>
        <w:ind w:firstLine="709"/>
        <w:jc w:val="both"/>
      </w:pPr>
      <w:proofErr w:type="gramStart"/>
      <w:r>
        <w:rPr>
          <w:szCs w:val="28"/>
        </w:rPr>
        <w:t>В соответствии с частью 5 статьи 19 Федерального закона от 05.04.2013 № 44-ФЗ «О контрактной системе в сфере закупо</w:t>
      </w:r>
      <w:r>
        <w:rPr>
          <w:szCs w:val="28"/>
        </w:rPr>
        <w:t>к товаров, работ, услуг для обеспече</w:t>
      </w:r>
      <w:r>
        <w:rPr>
          <w:szCs w:val="28"/>
        </w:rPr>
        <w:t xml:space="preserve">ния государственных и муниципальных нужд», постановлением Правительства Российской Федерации </w:t>
      </w:r>
      <w:r>
        <w:rPr>
          <w:szCs w:val="28"/>
        </w:rPr>
        <w:t>от 02.09.2015 № 926 "Об утверждении Общих правил определения требований к закупаемым заказчиками отдельным видам товаров, работ</w:t>
      </w:r>
      <w:r>
        <w:rPr>
          <w:szCs w:val="28"/>
        </w:rPr>
        <w:t>, услуг (в том числе предельных цен товаров, работ, услуг)», постановлением Правительства Российской Федерации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от 02.09.2015 № 927 "Об определении требований к закупаемым заказчиками отдельным видам товаров, работ, услуг (в том числе предельных цен товаров</w:t>
      </w:r>
      <w:r>
        <w:rPr>
          <w:szCs w:val="28"/>
        </w:rPr>
        <w:t xml:space="preserve">, работ, услуг)», </w:t>
      </w:r>
      <w:r>
        <w:rPr>
          <w:szCs w:val="28"/>
        </w:rPr>
        <w:t>постановлением Правительства Российской Федерации от 12.06.2025 № 889 «О внесении изм</w:t>
      </w:r>
      <w:r>
        <w:rPr>
          <w:szCs w:val="28"/>
        </w:rPr>
        <w:t>енений в некоторые акты Правительства Российской Федерации», постановлением администрации Богородского муниципального округа Нижегородской области от 20.</w:t>
      </w:r>
      <w:r>
        <w:rPr>
          <w:szCs w:val="28"/>
        </w:rPr>
        <w:t>02.2021 № 377 «Об утверждении требований к порядку разработки и принятия правовых актов о нормировании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</w:t>
      </w:r>
      <w:r>
        <w:rPr>
          <w:szCs w:val="28"/>
        </w:rPr>
        <w:t xml:space="preserve">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 № 1184 «Об </w:t>
      </w:r>
      <w:r>
        <w:rPr>
          <w:szCs w:val="28"/>
        </w:rPr>
        <w:lastRenderedPageBreak/>
        <w:t>утверждении правил</w:t>
      </w:r>
      <w:r>
        <w:rPr>
          <w:szCs w:val="28"/>
        </w:rPr>
        <w:t xml:space="preserve">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области (включая соответственно структурные подразделения администрации Богоро</w:t>
      </w:r>
      <w:r>
        <w:rPr>
          <w:szCs w:val="28"/>
        </w:rPr>
        <w:t>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</w:t>
      </w:r>
      <w:r>
        <w:rPr>
          <w:szCs w:val="28"/>
        </w:rPr>
        <w:t>ен товаров, работ, услуг)», постановлением администрации Богородского муниципального округа Нижегородской области от 25.08.2025 № 3722 «О внесении изменений в Правила определения требований к закупаемым Советом депутатов Богородского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муниципального округа </w:t>
      </w:r>
      <w:r>
        <w:rPr>
          <w:szCs w:val="28"/>
        </w:rPr>
        <w:t>Нижегородской области, контрольно-счетной комиссией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</w:t>
      </w:r>
      <w:r>
        <w:rPr>
          <w:szCs w:val="28"/>
        </w:rPr>
        <w:t xml:space="preserve">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</w:t>
      </w:r>
      <w:r>
        <w:rPr>
          <w:szCs w:val="28"/>
        </w:rPr>
        <w:t>товаров, работ, услуг), утвержденные постановлением администрации Богородского муниципального</w:t>
      </w:r>
      <w:proofErr w:type="gramEnd"/>
      <w:r>
        <w:rPr>
          <w:szCs w:val="28"/>
        </w:rPr>
        <w:t xml:space="preserve"> округа Нижегородской области от 19.04.2021 № 1184»</w:t>
      </w:r>
    </w:p>
    <w:p w:rsidR="00211D54" w:rsidRDefault="00384EDF">
      <w:pPr>
        <w:ind w:firstLine="709"/>
        <w:jc w:val="both"/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ю:</w:t>
      </w:r>
    </w:p>
    <w:p w:rsidR="00211D54" w:rsidRDefault="00384EDF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proofErr w:type="gramStart"/>
      <w:r>
        <w:rPr>
          <w:szCs w:val="28"/>
        </w:rPr>
        <w:t>Внести изменения в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Перечень </w:t>
      </w:r>
      <w:r>
        <w:rPr>
          <w:szCs w:val="28"/>
        </w:rPr>
        <w:t>отдельных видов товаров, работ, услуг, их потребительские св</w:t>
      </w:r>
      <w:r>
        <w:rPr>
          <w:szCs w:val="28"/>
        </w:rPr>
        <w:t xml:space="preserve">ойства (в том числе качество) и иные характеристики (в том числе предельные цены товаров, работ, услуг) к ним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 на 2025 год, утвержденный постановлением председателя Совета депутатов Б</w:t>
      </w:r>
      <w:r>
        <w:rPr>
          <w:rFonts w:eastAsia="Calibri"/>
          <w:szCs w:val="28"/>
        </w:rPr>
        <w:t>огородского муниципального округа Нижегородской области от 28 мая 2024 года № 1 (далее — Перечень), изменения, изложив строки</w:t>
      </w:r>
      <w:proofErr w:type="gramEnd"/>
      <w:r>
        <w:rPr>
          <w:rFonts w:eastAsia="Calibri"/>
          <w:szCs w:val="28"/>
        </w:rPr>
        <w:t xml:space="preserve"> 3-5 Перечня в следующей редакции:</w:t>
      </w:r>
    </w:p>
    <w:p w:rsidR="00211D54" w:rsidRDefault="00211D54">
      <w:pPr>
        <w:tabs>
          <w:tab w:val="left" w:pos="0"/>
        </w:tabs>
        <w:jc w:val="both"/>
        <w:rPr>
          <w:rFonts w:eastAsia="Calibri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89"/>
        <w:gridCol w:w="975"/>
        <w:gridCol w:w="1735"/>
        <w:gridCol w:w="2155"/>
        <w:gridCol w:w="745"/>
        <w:gridCol w:w="1231"/>
        <w:gridCol w:w="1101"/>
        <w:gridCol w:w="459"/>
        <w:gridCol w:w="564"/>
      </w:tblGrid>
      <w:tr w:rsidR="00211D54">
        <w:tc>
          <w:tcPr>
            <w:tcW w:w="388" w:type="dxa"/>
            <w:vMerge w:val="restart"/>
          </w:tcPr>
          <w:p w:rsidR="00211D54" w:rsidRDefault="00384EDF">
            <w:pPr>
              <w:pStyle w:val="ab"/>
            </w:pPr>
            <w:r>
              <w:t>3.</w:t>
            </w:r>
          </w:p>
        </w:tc>
        <w:tc>
          <w:tcPr>
            <w:tcW w:w="975" w:type="dxa"/>
            <w:vMerge w:val="restart"/>
          </w:tcPr>
          <w:p w:rsidR="00211D54" w:rsidRDefault="00384EDF">
            <w:pPr>
              <w:pStyle w:val="ab"/>
            </w:pPr>
            <w:r>
              <w:t>29.10.2</w:t>
            </w:r>
          </w:p>
        </w:tc>
        <w:tc>
          <w:tcPr>
            <w:tcW w:w="1735" w:type="dxa"/>
            <w:vMerge w:val="restart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&lt;</w:t>
            </w:r>
            <w:r>
              <w:rPr>
                <w:sz w:val="22"/>
                <w:szCs w:val="22"/>
                <w:lang w:val="en-US"/>
              </w:rPr>
              <w:t>***</w:t>
            </w:r>
            <w:r>
              <w:rPr>
                <w:sz w:val="22"/>
                <w:szCs w:val="22"/>
              </w:rPr>
              <w:t>&gt;</w:t>
            </w: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(силовой установки) &lt;1&gt;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>двигателя</w:t>
            </w:r>
          </w:p>
        </w:tc>
        <w:tc>
          <w:tcPr>
            <w:tcW w:w="745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31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101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</w:t>
            </w: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топлива &lt;2&gt;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745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231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101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1,5 </w:t>
            </w:r>
            <w:proofErr w:type="spellStart"/>
            <w:proofErr w:type="gramStart"/>
            <w:r>
              <w:rPr>
                <w:sz w:val="22"/>
                <w:szCs w:val="22"/>
              </w:rPr>
              <w:t>млн</w:t>
            </w:r>
            <w:proofErr w:type="spellEnd"/>
            <w:proofErr w:type="gramEnd"/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 w:val="restart"/>
          </w:tcPr>
          <w:p w:rsidR="00211D54" w:rsidRDefault="00384EDF">
            <w:pPr>
              <w:pStyle w:val="ab"/>
            </w:pPr>
            <w:r>
              <w:t>4.</w:t>
            </w:r>
          </w:p>
        </w:tc>
        <w:tc>
          <w:tcPr>
            <w:tcW w:w="975" w:type="dxa"/>
            <w:vMerge w:val="restart"/>
          </w:tcPr>
          <w:p w:rsidR="00211D54" w:rsidRDefault="00384EDF">
            <w:pPr>
              <w:pStyle w:val="ab"/>
            </w:pPr>
            <w:r>
              <w:t>29.10.3</w:t>
            </w:r>
          </w:p>
        </w:tc>
        <w:tc>
          <w:tcPr>
            <w:tcW w:w="1735" w:type="dxa"/>
            <w:vMerge w:val="restart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автотранспортные для перевозки 10 или более человек &lt;***&gt;</w:t>
            </w: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(силовой установки) &lt;1&gt;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745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31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топлива &lt;2&gt;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 w:val="restart"/>
          </w:tcPr>
          <w:p w:rsidR="00211D54" w:rsidRDefault="00384EDF">
            <w:pPr>
              <w:pStyle w:val="ab"/>
            </w:pPr>
            <w:r>
              <w:lastRenderedPageBreak/>
              <w:t>5.</w:t>
            </w:r>
          </w:p>
        </w:tc>
        <w:tc>
          <w:tcPr>
            <w:tcW w:w="975" w:type="dxa"/>
            <w:vMerge w:val="restart"/>
          </w:tcPr>
          <w:p w:rsidR="00211D54" w:rsidRDefault="00384EDF">
            <w:pPr>
              <w:pStyle w:val="ab"/>
            </w:pPr>
            <w:r>
              <w:t>29.10.4</w:t>
            </w:r>
          </w:p>
        </w:tc>
        <w:tc>
          <w:tcPr>
            <w:tcW w:w="1735" w:type="dxa"/>
            <w:vMerge w:val="restart"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(силовой установки) &lt;1&gt;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745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31" w:type="dxa"/>
          </w:tcPr>
          <w:p w:rsidR="00211D54" w:rsidRDefault="00384ED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топлива &lt;2&gt;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211D54">
        <w:tc>
          <w:tcPr>
            <w:tcW w:w="388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975" w:type="dxa"/>
            <w:vMerge/>
          </w:tcPr>
          <w:p w:rsidR="00211D54" w:rsidRDefault="00211D54">
            <w:pPr>
              <w:pStyle w:val="ab"/>
            </w:pPr>
          </w:p>
        </w:tc>
        <w:tc>
          <w:tcPr>
            <w:tcW w:w="1735" w:type="dxa"/>
            <w:vMerge/>
          </w:tcPr>
          <w:p w:rsidR="00211D54" w:rsidRDefault="00211D5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211D54" w:rsidRDefault="00384EDF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745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211D54" w:rsidRDefault="00211D54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</w:tbl>
    <w:p w:rsidR="00211D54" w:rsidRDefault="00211D54">
      <w:pPr>
        <w:tabs>
          <w:tab w:val="left" w:pos="0"/>
        </w:tabs>
        <w:jc w:val="both"/>
      </w:pPr>
    </w:p>
    <w:p w:rsidR="00211D54" w:rsidRDefault="00211D54">
      <w:pPr>
        <w:tabs>
          <w:tab w:val="left" w:pos="0"/>
        </w:tabs>
        <w:jc w:val="both"/>
      </w:pPr>
    </w:p>
    <w:p w:rsidR="00211D54" w:rsidRDefault="00384EDF">
      <w:pPr>
        <w:numPr>
          <w:ilvl w:val="0"/>
          <w:numId w:val="1"/>
        </w:numPr>
        <w:ind w:left="0" w:firstLine="709"/>
        <w:jc w:val="both"/>
      </w:pPr>
      <w:r>
        <w:t xml:space="preserve">Строку 6 Перечня исключить. </w:t>
      </w:r>
    </w:p>
    <w:p w:rsidR="00211D54" w:rsidRDefault="00384EDF">
      <w:pPr>
        <w:numPr>
          <w:ilvl w:val="0"/>
          <w:numId w:val="1"/>
        </w:numPr>
        <w:ind w:left="0" w:firstLine="709"/>
        <w:jc w:val="both"/>
      </w:pPr>
      <w:r>
        <w:t>Дополнить сносками 1 и 2 следующего содержания:</w:t>
      </w:r>
    </w:p>
    <w:p w:rsidR="00211D54" w:rsidRDefault="00384EDF">
      <w:pPr>
        <w:jc w:val="both"/>
      </w:pPr>
      <w:r>
        <w:t>«&lt;1</w:t>
      </w:r>
      <w:proofErr w:type="gramStart"/>
      <w:r>
        <w:t>&gt; П</w:t>
      </w:r>
      <w:proofErr w:type="gramEnd"/>
      <w:r>
        <w:t xml:space="preserve">ри составлении ведомственного перечня указывается «двигатель внутреннего сгорания», или «энергетическая установка гибридного </w:t>
      </w:r>
      <w:r>
        <w:t>транспортного средства», или «электродвигатель».</w:t>
      </w:r>
    </w:p>
    <w:p w:rsidR="00211D54" w:rsidRDefault="00384EDF">
      <w:pPr>
        <w:jc w:val="both"/>
      </w:pPr>
      <w:r>
        <w:t>&lt;2</w:t>
      </w:r>
      <w:proofErr w:type="gramStart"/>
      <w:r>
        <w:t>&gt; П</w:t>
      </w:r>
      <w:proofErr w:type="gramEnd"/>
      <w:r>
        <w:t>ри составлении ведомственного перечня указывается «бензин», или «сжиженный природный газ», или «компримированный природный газ», или «дизельное топливо», или «смешанное топливо (дизельное топливо, компр</w:t>
      </w:r>
      <w:r>
        <w:t>имированный природный газ или сжиженный природный газ)». Не указывается в случае указания «электродвигатель» в качестве значения характеристики «Тип двигателя (силовой установки)»</w:t>
      </w:r>
      <w:proofErr w:type="gramStart"/>
      <w:r>
        <w:t>.»</w:t>
      </w:r>
      <w:proofErr w:type="gramEnd"/>
      <w:r>
        <w:t>.</w:t>
      </w:r>
    </w:p>
    <w:p w:rsidR="00211D54" w:rsidRDefault="00384EDF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Обеспечить размещение настоящего постановления на официальном сайте Едино</w:t>
      </w:r>
      <w:r>
        <w:rPr>
          <w:szCs w:val="28"/>
        </w:rPr>
        <w:t xml:space="preserve">й информационной системы в сфере закупок </w:t>
      </w:r>
      <w:proofErr w:type="spellStart"/>
      <w:r>
        <w:rPr>
          <w:szCs w:val="28"/>
        </w:rPr>
        <w:t>zakupki.gov.ru</w:t>
      </w:r>
      <w:proofErr w:type="spellEnd"/>
      <w:r>
        <w:rPr>
          <w:szCs w:val="28"/>
        </w:rPr>
        <w:t>.</w:t>
      </w:r>
    </w:p>
    <w:p w:rsidR="00211D54" w:rsidRDefault="00384EDF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Опубликовать настоящее постановление в сетевом издании «</w:t>
      </w:r>
      <w:proofErr w:type="spellStart"/>
      <w:r>
        <w:rPr>
          <w:szCs w:val="28"/>
        </w:rPr>
        <w:t>Богородская</w:t>
      </w:r>
      <w:proofErr w:type="spellEnd"/>
      <w:r>
        <w:rPr>
          <w:szCs w:val="28"/>
        </w:rPr>
        <w:t xml:space="preserve"> газета».</w:t>
      </w:r>
    </w:p>
    <w:p w:rsidR="00211D54" w:rsidRDefault="00384EDF">
      <w:pPr>
        <w:numPr>
          <w:ilvl w:val="0"/>
          <w:numId w:val="1"/>
        </w:numPr>
        <w:ind w:left="0" w:firstLine="709"/>
        <w:jc w:val="both"/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контрактной службы Совета депутатов Богородског</w:t>
      </w:r>
      <w:r>
        <w:rPr>
          <w:szCs w:val="28"/>
        </w:rPr>
        <w:t>о муниципального округа Нижегородской области.</w:t>
      </w:r>
    </w:p>
    <w:p w:rsidR="00211D54" w:rsidRDefault="00211D54">
      <w:pPr>
        <w:spacing w:line="276" w:lineRule="auto"/>
        <w:jc w:val="both"/>
        <w:rPr>
          <w:szCs w:val="28"/>
        </w:rPr>
      </w:pPr>
    </w:p>
    <w:p w:rsidR="00211D54" w:rsidRDefault="00211D54">
      <w:pPr>
        <w:jc w:val="both"/>
      </w:pPr>
    </w:p>
    <w:p w:rsidR="00211D54" w:rsidRDefault="00211D54">
      <w:pPr>
        <w:jc w:val="both"/>
      </w:pPr>
    </w:p>
    <w:p w:rsidR="00211D54" w:rsidRDefault="00384EDF">
      <w:pPr>
        <w:jc w:val="both"/>
        <w:rPr>
          <w:highlight w:val="yellow"/>
        </w:rPr>
      </w:pPr>
      <w:r>
        <w:rPr>
          <w:highlight w:val="yellow"/>
        </w:rPr>
        <w:t xml:space="preserve">     </w:t>
      </w:r>
    </w:p>
    <w:p w:rsidR="00211D54" w:rsidRDefault="00384EDF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  <w:t xml:space="preserve">     А.Н. Резвяков</w:t>
      </w: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211D54">
      <w:pPr>
        <w:jc w:val="both"/>
        <w:rPr>
          <w:szCs w:val="28"/>
        </w:rPr>
      </w:pPr>
    </w:p>
    <w:p w:rsidR="00211D54" w:rsidRDefault="00384EDF">
      <w:pPr>
        <w:jc w:val="both"/>
      </w:pPr>
      <w:r>
        <w:rPr>
          <w:sz w:val="24"/>
          <w:szCs w:val="24"/>
          <w:lang w:eastAsia="zh-CN"/>
        </w:rPr>
        <w:t>Иванова Татьяна Викторовна</w:t>
      </w:r>
    </w:p>
    <w:p w:rsidR="00211D54" w:rsidRDefault="00384EDF">
      <w:pPr>
        <w:jc w:val="both"/>
      </w:pPr>
      <w:r>
        <w:rPr>
          <w:sz w:val="24"/>
          <w:szCs w:val="24"/>
          <w:lang w:eastAsia="zh-CN"/>
        </w:rPr>
        <w:t>2-12-08</w:t>
      </w:r>
    </w:p>
    <w:sectPr w:rsidR="00211D54" w:rsidSect="00211D54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24D2"/>
    <w:multiLevelType w:val="multilevel"/>
    <w:tmpl w:val="AA282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381C6B"/>
    <w:multiLevelType w:val="multilevel"/>
    <w:tmpl w:val="05D89A46"/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doNotBreakWrappedTables/>
  </w:compat>
  <w:rsids>
    <w:rsidRoot w:val="00211D54"/>
    <w:rsid w:val="00211D54"/>
    <w:rsid w:val="0038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54"/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211D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sid w:val="00211D54"/>
    <w:rPr>
      <w:rFonts w:eastAsia="Arial"/>
      <w:sz w:val="28"/>
      <w:szCs w:val="28"/>
    </w:rPr>
  </w:style>
  <w:style w:type="character" w:customStyle="1" w:styleId="1">
    <w:name w:val="Основной шрифт абзаца1"/>
    <w:qFormat/>
    <w:rsid w:val="00211D54"/>
  </w:style>
  <w:style w:type="character" w:styleId="a4">
    <w:name w:val="page number"/>
    <w:basedOn w:val="1"/>
    <w:qFormat/>
    <w:rsid w:val="00211D54"/>
  </w:style>
  <w:style w:type="paragraph" w:customStyle="1" w:styleId="a5">
    <w:name w:val="Заголовок"/>
    <w:basedOn w:val="a"/>
    <w:next w:val="a6"/>
    <w:qFormat/>
    <w:rsid w:val="00211D5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211D54"/>
    <w:pPr>
      <w:spacing w:after="140" w:line="276" w:lineRule="auto"/>
    </w:pPr>
  </w:style>
  <w:style w:type="paragraph" w:styleId="a7">
    <w:name w:val="List"/>
    <w:basedOn w:val="a6"/>
    <w:rsid w:val="00211D54"/>
    <w:rPr>
      <w:rFonts w:cs="Mangal"/>
    </w:rPr>
  </w:style>
  <w:style w:type="paragraph" w:customStyle="1" w:styleId="Caption">
    <w:name w:val="Caption"/>
    <w:basedOn w:val="a"/>
    <w:qFormat/>
    <w:rsid w:val="00211D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211D54"/>
    <w:pPr>
      <w:suppressLineNumbers/>
    </w:pPr>
    <w:rPr>
      <w:rFonts w:cs="Mangal"/>
    </w:rPr>
  </w:style>
  <w:style w:type="paragraph" w:styleId="a9">
    <w:name w:val="Title"/>
    <w:basedOn w:val="a"/>
    <w:next w:val="a6"/>
    <w:qFormat/>
    <w:rsid w:val="00211D5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aption1">
    <w:name w:val="caption1"/>
    <w:basedOn w:val="a"/>
    <w:qFormat/>
    <w:rsid w:val="00211D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qFormat/>
    <w:rsid w:val="00211D54"/>
  </w:style>
  <w:style w:type="paragraph" w:customStyle="1" w:styleId="Header">
    <w:name w:val="Header"/>
    <w:basedOn w:val="a"/>
    <w:rsid w:val="00211D54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qFormat/>
    <w:rsid w:val="00211D54"/>
    <w:pPr>
      <w:suppressLineNumbers/>
    </w:pPr>
  </w:style>
  <w:style w:type="paragraph" w:customStyle="1" w:styleId="Footer">
    <w:name w:val="Footer"/>
    <w:basedOn w:val="a"/>
    <w:rsid w:val="00211D5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211D54"/>
    <w:pPr>
      <w:widowControl w:val="0"/>
    </w:pPr>
    <w:rPr>
      <w:rFonts w:eastAsia="Times New Roman" w:cs="Calibri"/>
      <w:sz w:val="22"/>
      <w:lang w:bidi="ar-SA"/>
    </w:rPr>
  </w:style>
  <w:style w:type="paragraph" w:customStyle="1" w:styleId="ac">
    <w:name w:val="Содержимое врезки"/>
    <w:basedOn w:val="a"/>
    <w:qFormat/>
    <w:rsid w:val="00211D54"/>
  </w:style>
  <w:style w:type="paragraph" w:customStyle="1" w:styleId="ad">
    <w:name w:val="Заголовок таблицы"/>
    <w:basedOn w:val="ab"/>
    <w:qFormat/>
    <w:rsid w:val="00211D54"/>
    <w:pPr>
      <w:jc w:val="center"/>
    </w:pPr>
    <w:rPr>
      <w:b/>
      <w:bCs/>
    </w:rPr>
  </w:style>
  <w:style w:type="numbering" w:customStyle="1" w:styleId="WW8Num2">
    <w:name w:val="WW8Num2"/>
    <w:qFormat/>
    <w:rsid w:val="00211D54"/>
  </w:style>
  <w:style w:type="numbering" w:customStyle="1" w:styleId="WW8Num1">
    <w:name w:val="WW8Num1"/>
    <w:qFormat/>
    <w:rsid w:val="00211D54"/>
  </w:style>
  <w:style w:type="paragraph" w:styleId="ae">
    <w:name w:val="Balloon Text"/>
    <w:basedOn w:val="a"/>
    <w:link w:val="af"/>
    <w:uiPriority w:val="99"/>
    <w:semiHidden/>
    <w:unhideWhenUsed/>
    <w:rsid w:val="00384E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EDF"/>
    <w:rPr>
      <w:rFonts w:ascii="Tahoma" w:eastAsia="Times New Roman" w:hAnsi="Tahoma"/>
      <w:sz w:val="16"/>
      <w:szCs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852</Words>
  <Characters>4859</Characters>
  <Application>Microsoft Office Word</Application>
  <DocSecurity>0</DocSecurity>
  <Lines>40</Lines>
  <Paragraphs>11</Paragraphs>
  <ScaleCrop>false</ScaleCrop>
  <Company>КонсультантПлюс Версия 4025.00.30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Пользователь</dc:creator>
  <dc:description/>
  <cp:lastModifiedBy>Пользователь</cp:lastModifiedBy>
  <cp:revision>25</cp:revision>
  <cp:lastPrinted>2024-05-28T13:29:00Z</cp:lastPrinted>
  <dcterms:created xsi:type="dcterms:W3CDTF">2025-09-10T11:11:00Z</dcterms:created>
  <dcterms:modified xsi:type="dcterms:W3CDTF">2025-12-29T11:07:00Z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1049-11.2.0.10132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